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5217150F" w:rsidR="007506DA" w:rsidRPr="00E02F11" w:rsidRDefault="00FE5319" w:rsidP="002A2096">
      <w:pPr>
        <w:pStyle w:val="PIDachzeile"/>
        <w:tabs>
          <w:tab w:val="left" w:pos="5580"/>
        </w:tabs>
        <w:ind w:right="3490"/>
        <w:rPr>
          <w:highlight w:val="yellow"/>
        </w:rPr>
      </w:pPr>
      <w:r>
        <w:rPr>
          <w:noProof/>
          <w:sz w:val="20"/>
        </w:rPr>
        <mc:AlternateContent>
          <mc:Choice Requires="wps">
            <w:drawing>
              <wp:anchor distT="0" distB="0" distL="114300" distR="114300" simplePos="0" relativeHeight="251658240" behindDoc="0" locked="0" layoutInCell="1" allowOverlap="1" wp14:anchorId="46C886F8" wp14:editId="0BF1413E">
                <wp:simplePos x="0" y="0"/>
                <wp:positionH relativeFrom="column">
                  <wp:posOffset>-85090</wp:posOffset>
                </wp:positionH>
                <wp:positionV relativeFrom="paragraph">
                  <wp:posOffset>-895654</wp:posOffset>
                </wp:positionV>
                <wp:extent cx="3543300" cy="594995"/>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A2F070" w14:textId="17B94152" w:rsidR="009F2926" w:rsidRDefault="009F2926" w:rsidP="009F2926">
                            <w:pPr>
                              <w:pStyle w:val="PIAnkndigung"/>
                            </w:pPr>
                            <w:r>
                              <w:t>Rittal auf der Hannover Messe</w:t>
                            </w:r>
                          </w:p>
                          <w:p w14:paraId="16EECE7C" w14:textId="390BB730" w:rsidR="009F2926" w:rsidRDefault="009F2926" w:rsidP="009F2926">
                            <w:pPr>
                              <w:pStyle w:val="PIAnkndigung"/>
                            </w:pPr>
                            <w:r>
                              <w:t>17. bis 21. April 2023</w:t>
                            </w:r>
                          </w:p>
                          <w:p w14:paraId="62741DB2" w14:textId="77777777" w:rsidR="009F2926" w:rsidRDefault="009F2926" w:rsidP="009F2926">
                            <w:pPr>
                              <w:pStyle w:val="PIAnkndigung"/>
                            </w:pPr>
                            <w:r>
                              <w:t xml:space="preserve">in </w:t>
                            </w:r>
                            <w:r w:rsidRPr="00AB1FDA">
                              <w:t xml:space="preserve">Halle </w:t>
                            </w:r>
                            <w:r>
                              <w:t>11</w:t>
                            </w:r>
                            <w:r w:rsidRPr="00AB1FDA">
                              <w:t xml:space="preserve">, Stand </w:t>
                            </w:r>
                            <w:r>
                              <w:t>E06</w:t>
                            </w:r>
                          </w:p>
                          <w:p w14:paraId="18D78849" w14:textId="77777777" w:rsidR="00C80AB6" w:rsidRDefault="00C80AB6">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6F8" id="_x0000_t202" coordsize="21600,21600" o:spt="202" path="m,l,21600r21600,l21600,xe">
                <v:stroke joinstyle="miter"/>
                <v:path gradientshapeok="t" o:connecttype="rect"/>
              </v:shapetype>
              <v:shape id="Text Box 11" o:spid="_x0000_s1026" type="#_x0000_t202" style="position:absolute;margin-left:-6.7pt;margin-top:-70.5pt;width:279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" stroked="f">
                <v:textbox>
                  <w:txbxContent>
                    <w:p w14:paraId="45A2F070" w14:textId="17B94152" w:rsidR="009F2926" w:rsidRDefault="009F2926" w:rsidP="009F2926">
                      <w:pPr>
                        <w:pStyle w:val="PIAnkndigung"/>
                      </w:pPr>
                      <w:r>
                        <w:t>Rittal auf der Hannover Messe</w:t>
                      </w:r>
                    </w:p>
                    <w:p w14:paraId="16EECE7C" w14:textId="390BB730" w:rsidR="009F2926" w:rsidRDefault="009F2926" w:rsidP="009F2926">
                      <w:pPr>
                        <w:pStyle w:val="PIAnkndigung"/>
                      </w:pPr>
                      <w:r>
                        <w:t>17. bis 21. April 2023</w:t>
                      </w:r>
                    </w:p>
                    <w:p w14:paraId="62741DB2" w14:textId="77777777" w:rsidR="009F2926" w:rsidRDefault="009F2926" w:rsidP="009F2926">
                      <w:pPr>
                        <w:pStyle w:val="PIAnkndigung"/>
                      </w:pPr>
                      <w:r>
                        <w:t xml:space="preserve">in </w:t>
                      </w:r>
                      <w:r w:rsidRPr="00AB1FDA">
                        <w:t xml:space="preserve">Halle </w:t>
                      </w:r>
                      <w:r>
                        <w:t>11</w:t>
                      </w:r>
                      <w:r w:rsidRPr="00AB1FDA">
                        <w:t xml:space="preserve">, Stand </w:t>
                      </w:r>
                      <w:r>
                        <w:t>E06</w:t>
                      </w:r>
                    </w:p>
                    <w:p w14:paraId="18D78849" w14:textId="77777777" w:rsidR="00C80AB6" w:rsidRDefault="00C80AB6">
                      <w:pPr>
                        <w:pStyle w:val="PIAnkndigung"/>
                      </w:pP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2F27A1AE" w14:textId="77777777" w:rsidR="00FE5319" w:rsidRPr="00386C36" w:rsidRDefault="00FE5319" w:rsidP="00FE5319">
                                  <w:pPr>
                                    <w:pStyle w:val="PIKontakt"/>
                                  </w:pPr>
                                  <w:r w:rsidRPr="00386C36">
                                    <w:t>Hans-Robert Koch</w:t>
                                  </w:r>
                                  <w:r w:rsidRPr="00386C36">
                                    <w:br/>
                                  </w:r>
                                  <w:r w:rsidRPr="00386C36">
                                    <w:rPr>
                                      <w:color w:val="000000" w:themeColor="text1"/>
                                    </w:rPr>
                                    <w:t>Tel.: 02772/505-2693</w:t>
                                  </w:r>
                                  <w:r w:rsidRPr="00386C36">
                                    <w:rPr>
                                      <w:color w:val="000000" w:themeColor="text1"/>
                                    </w:rPr>
                                    <w:br/>
                                    <w:t xml:space="preserve">E-Mail: </w:t>
                                  </w:r>
                                  <w:hyperlink r:id="rId8" w:history="1">
                                    <w:r w:rsidR="0071658F" w:rsidRPr="00386C36">
                                      <w:rPr>
                                        <w:rStyle w:val="Hyperlink"/>
                                        <w:color w:val="000000" w:themeColor="text1"/>
                                        <w:u w:val="none"/>
                                      </w:rPr>
                                      <w:t>koch.hr@rittal.de</w:t>
                                    </w:r>
                                  </w:hyperlink>
                                </w:p>
                                <w:p w14:paraId="1E725B4B" w14:textId="6E1A240B" w:rsidR="0071658F" w:rsidRPr="00DD2755" w:rsidRDefault="00DD2755" w:rsidP="0071658F">
                                  <w:pPr>
                                    <w:pStyle w:val="PIKontakt"/>
                                  </w:pPr>
                                  <w:r w:rsidRPr="00DD2755">
                                    <w:t xml:space="preserve">Steffen Maltzan </w:t>
                                  </w:r>
                                  <w:r w:rsidR="0071658F" w:rsidRPr="00DD2755">
                                    <w:br/>
                                    <w:t>Te</w:t>
                                  </w:r>
                                  <w:r w:rsidR="00C2222E" w:rsidRPr="00DD2755">
                                    <w:t>l.: 02772/505-2</w:t>
                                  </w:r>
                                  <w:r>
                                    <w:t>680</w:t>
                                  </w:r>
                                  <w:r w:rsidR="00C2222E" w:rsidRPr="00DD2755">
                                    <w:br/>
                                    <w:t xml:space="preserve">E-Mail: </w:t>
                                  </w:r>
                                  <w:r>
                                    <w:t>maltzan.s</w:t>
                                  </w:r>
                                  <w:r w:rsidR="0071658F" w:rsidRPr="00DD2755">
                                    <w:t>@rittal.de</w:t>
                                  </w:r>
                                </w:p>
                                <w:p w14:paraId="2424FFE0" w14:textId="77777777" w:rsidR="00C80AB6" w:rsidRDefault="00FE5319" w:rsidP="00FE5319">
                                  <w:pPr>
                                    <w:pStyle w:val="PIKontakt"/>
                                  </w:pPr>
                                  <w:r w:rsidRPr="00386C36">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2F27A1AE" w14:textId="77777777" w:rsidR="00FE5319" w:rsidRPr="00386C36" w:rsidRDefault="00FE5319" w:rsidP="00FE5319">
                            <w:pPr>
                              <w:pStyle w:val="PIKontakt"/>
                            </w:pPr>
                            <w:r w:rsidRPr="00386C36">
                              <w:t>Hans-Robert Koch</w:t>
                            </w:r>
                            <w:r w:rsidRPr="00386C36">
                              <w:br/>
                            </w:r>
                            <w:r w:rsidRPr="00386C36">
                              <w:rPr>
                                <w:color w:val="000000" w:themeColor="text1"/>
                              </w:rPr>
                              <w:t>Tel.: 02772/505-2693</w:t>
                            </w:r>
                            <w:r w:rsidRPr="00386C36">
                              <w:rPr>
                                <w:color w:val="000000" w:themeColor="text1"/>
                              </w:rPr>
                              <w:br/>
                              <w:t xml:space="preserve">E-Mail: </w:t>
                            </w:r>
                            <w:hyperlink r:id="rId9" w:history="1">
                              <w:r w:rsidR="0071658F" w:rsidRPr="00386C36">
                                <w:rPr>
                                  <w:rStyle w:val="Hyperlink"/>
                                  <w:color w:val="000000" w:themeColor="text1"/>
                                  <w:u w:val="none"/>
                                </w:rPr>
                                <w:t>koch.hr@rittal.de</w:t>
                              </w:r>
                            </w:hyperlink>
                          </w:p>
                          <w:p w14:paraId="1E725B4B" w14:textId="6E1A240B" w:rsidR="0071658F" w:rsidRPr="00DD2755" w:rsidRDefault="00DD2755" w:rsidP="0071658F">
                            <w:pPr>
                              <w:pStyle w:val="PIKontakt"/>
                            </w:pPr>
                            <w:r w:rsidRPr="00DD2755">
                              <w:t xml:space="preserve">Steffen Maltzan </w:t>
                            </w:r>
                            <w:r w:rsidR="0071658F" w:rsidRPr="00DD2755">
                              <w:br/>
                              <w:t>Te</w:t>
                            </w:r>
                            <w:r w:rsidR="00C2222E" w:rsidRPr="00DD2755">
                              <w:t>l.: 02772/505-2</w:t>
                            </w:r>
                            <w:r>
                              <w:t>680</w:t>
                            </w:r>
                            <w:r w:rsidR="00C2222E" w:rsidRPr="00DD2755">
                              <w:br/>
                              <w:t xml:space="preserve">E-Mail: </w:t>
                            </w:r>
                            <w:r>
                              <w:t>maltzan.s</w:t>
                            </w:r>
                            <w:r w:rsidR="0071658F" w:rsidRPr="00DD2755">
                              <w:t>@rittal.de</w:t>
                            </w:r>
                          </w:p>
                          <w:p w14:paraId="2424FFE0" w14:textId="77777777" w:rsidR="00C80AB6" w:rsidRDefault="00FE5319" w:rsidP="00FE5319">
                            <w:pPr>
                              <w:pStyle w:val="PIKontakt"/>
                            </w:pPr>
                            <w:r w:rsidRPr="00386C36">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sidR="00E02F11" w:rsidRPr="00E02F11">
        <w:t>Neuer Ri4Power</w:t>
      </w:r>
      <w:r w:rsidR="00E02F11">
        <w:t>-</w:t>
      </w:r>
      <w:r w:rsidR="00E02F11" w:rsidRPr="00E02F11">
        <w:t>Service in Gera</w:t>
      </w:r>
    </w:p>
    <w:p w14:paraId="74B0FEEB" w14:textId="4EED368D" w:rsidR="007506DA" w:rsidRDefault="00E02F11" w:rsidP="002A2096">
      <w:pPr>
        <w:pStyle w:val="PIberschrift"/>
        <w:tabs>
          <w:tab w:val="left" w:pos="5580"/>
        </w:tabs>
      </w:pPr>
      <w:r>
        <w:t>Rittal eröffnet Vormontagezentrum</w:t>
      </w:r>
      <w:r w:rsidR="00BC600A">
        <w:t xml:space="preserve"> für </w:t>
      </w:r>
      <w:r w:rsidR="002F726A">
        <w:t>Niederspannungs</w:t>
      </w:r>
      <w:r w:rsidR="007A40DF">
        <w:t>-S</w:t>
      </w:r>
      <w:r w:rsidR="00BC600A">
        <w:t>chaltanlagen</w:t>
      </w:r>
    </w:p>
    <w:p w14:paraId="19A25C52" w14:textId="6901AC72" w:rsidR="00642073" w:rsidRDefault="00E02F11" w:rsidP="00642073">
      <w:pPr>
        <w:pStyle w:val="PIVorspann"/>
        <w:tabs>
          <w:tab w:val="left" w:pos="5580"/>
        </w:tabs>
      </w:pPr>
      <w:r>
        <w:t>D</w:t>
      </w:r>
      <w:r w:rsidRPr="00E02F11">
        <w:t>ie</w:t>
      </w:r>
      <w:r w:rsidR="002F726A">
        <w:t xml:space="preserve"> Energiewende fordert einen Um- und Ausbau </w:t>
      </w:r>
      <w:r w:rsidR="007A40DF">
        <w:t>der</w:t>
      </w:r>
      <w:r w:rsidR="002F726A">
        <w:t xml:space="preserve"> Strominfrastruktur, damit steigt die</w:t>
      </w:r>
      <w:r w:rsidRPr="00E02F11">
        <w:t xml:space="preserve"> Nachfrage nach </w:t>
      </w:r>
      <w:r w:rsidR="002F726A">
        <w:t>Niederspannungs-</w:t>
      </w:r>
      <w:r w:rsidRPr="00E02F11">
        <w:t xml:space="preserve">Schaltanlagen. Um Kunden beim mechanischen Aufbau ihrer Anlagen zu unterstützen, </w:t>
      </w:r>
      <w:r w:rsidR="002F726A">
        <w:t>eröffnet</w:t>
      </w:r>
      <w:r w:rsidR="002F726A" w:rsidRPr="00E02F11">
        <w:t xml:space="preserve"> </w:t>
      </w:r>
      <w:r w:rsidRPr="00E02F11">
        <w:t xml:space="preserve">Rittal im Rittal Application </w:t>
      </w:r>
      <w:r w:rsidRPr="001C7E01">
        <w:t>Center in Gera sein</w:t>
      </w:r>
      <w:r w:rsidR="00952BAB" w:rsidRPr="001C7E01">
        <w:t>en</w:t>
      </w:r>
      <w:r w:rsidRPr="001C7E01">
        <w:t xml:space="preserve"> erste</w:t>
      </w:r>
      <w:r w:rsidR="00952BAB" w:rsidRPr="001C7E01">
        <w:t>n</w:t>
      </w:r>
      <w:r w:rsidRPr="001C7E01">
        <w:t xml:space="preserve"> Vormontage</w:t>
      </w:r>
      <w:r w:rsidR="00952BAB" w:rsidRPr="001C7E01">
        <w:t xml:space="preserve">-Service </w:t>
      </w:r>
      <w:r w:rsidRPr="001C7E01">
        <w:t xml:space="preserve">für </w:t>
      </w:r>
      <w:r w:rsidR="002F726A" w:rsidRPr="001C7E01">
        <w:t>Niederspannungs-</w:t>
      </w:r>
      <w:r w:rsidRPr="001C7E01">
        <w:t>Schaltanlagen.</w:t>
      </w:r>
      <w:r w:rsidR="00071AE2" w:rsidRPr="001C7E01">
        <w:t xml:space="preserve"> Passend nach Kundenvorgaben werden</w:t>
      </w:r>
      <w:r w:rsidR="003C6EAD" w:rsidRPr="001C7E01">
        <w:t xml:space="preserve"> </w:t>
      </w:r>
      <w:r w:rsidR="00990C70" w:rsidRPr="001C7E01">
        <w:t>VX25 Ri4Power-</w:t>
      </w:r>
      <w:r w:rsidR="00071AE2" w:rsidRPr="001C7E01">
        <w:t>Schaltschränke mit Sammelschienensystemen</w:t>
      </w:r>
      <w:r w:rsidR="00071AE2">
        <w:t xml:space="preserve"> und Leistungsschalter</w:t>
      </w:r>
      <w:r w:rsidR="002F726A">
        <w:t>n</w:t>
      </w:r>
      <w:r w:rsidR="00071AE2">
        <w:t xml:space="preserve"> konfiguriert, vormontiert und ausgeliefert.</w:t>
      </w:r>
    </w:p>
    <w:p w14:paraId="4E664E1E" w14:textId="49CCA018" w:rsidR="00071AE2" w:rsidRDefault="007506DA" w:rsidP="00071AE2">
      <w:pPr>
        <w:pStyle w:val="PIFlietext"/>
        <w:ind w:right="3400"/>
      </w:pPr>
      <w:r w:rsidRPr="00F27B9B">
        <w:t>Herborn</w:t>
      </w:r>
      <w:r w:rsidR="009F2926">
        <w:t>/Hannover</w:t>
      </w:r>
      <w:r w:rsidRPr="00F27B9B">
        <w:t>,</w:t>
      </w:r>
      <w:r w:rsidR="00B831DD">
        <w:t xml:space="preserve"> 17. April 2023</w:t>
      </w:r>
      <w:r w:rsidRPr="00A42A89">
        <w:t xml:space="preserve"> –</w:t>
      </w:r>
      <w:r w:rsidR="000535D9">
        <w:t xml:space="preserve"> </w:t>
      </w:r>
      <w:r w:rsidR="00071AE2">
        <w:t xml:space="preserve">Wollen sich Anlagenbauer auf ihre Kernkompetenzen konzentrieren, profitieren sie zukünftig von vormontierten Schaltschränken für </w:t>
      </w:r>
      <w:r w:rsidR="00071AE2" w:rsidRPr="001C7E01">
        <w:t xml:space="preserve">Niederspannungshauptverteilungen. „Nehmen Kunden die Leistungen des Rittal </w:t>
      </w:r>
      <w:r w:rsidR="00096649" w:rsidRPr="001C7E01">
        <w:t>Application Center</w:t>
      </w:r>
      <w:r w:rsidR="00071AE2" w:rsidRPr="001C7E01">
        <w:t xml:space="preserve"> in Anspruch</w:t>
      </w:r>
      <w:r w:rsidR="00BF5134">
        <w:t>,</w:t>
      </w:r>
      <w:r w:rsidR="00071AE2">
        <w:t xml:space="preserve"> können </w:t>
      </w:r>
      <w:r w:rsidR="009D278D">
        <w:t xml:space="preserve">sie </w:t>
      </w:r>
      <w:r w:rsidR="00071AE2">
        <w:t xml:space="preserve">sich noch intensiver auf den </w:t>
      </w:r>
      <w:r w:rsidR="00BF5134">
        <w:t>wertschöpfenden</w:t>
      </w:r>
      <w:r w:rsidR="00071AE2">
        <w:t xml:space="preserve"> Ausbau </w:t>
      </w:r>
      <w:r w:rsidR="00BF5134">
        <w:t>der</w:t>
      </w:r>
      <w:r w:rsidR="00071AE2">
        <w:t xml:space="preserve"> Anlagen konzentrieren und ihren Fertigungsprozess beschleunigen“, sagt Raphael Görner, Geschäftsbereichsleiter Energy &amp; Power Solutions bei Rittal.</w:t>
      </w:r>
    </w:p>
    <w:p w14:paraId="34D406BC" w14:textId="304D6847" w:rsidR="003C6EAD" w:rsidRDefault="00071AE2" w:rsidP="00071AE2">
      <w:pPr>
        <w:pStyle w:val="PIFlietext"/>
        <w:ind w:right="3400"/>
      </w:pPr>
      <w:r>
        <w:t>Passend nach Kundenvorgaben werden die Schaltschränke mit Sammelschienensystemen und bei Bedarf auch mit Leistungsschalter</w:t>
      </w:r>
      <w:r w:rsidR="002F726A">
        <w:t>n</w:t>
      </w:r>
      <w:r>
        <w:t xml:space="preserve"> konfiguriert</w:t>
      </w:r>
      <w:r w:rsidR="00BE4BD4">
        <w:t xml:space="preserve">, direkt </w:t>
      </w:r>
      <w:r w:rsidR="007A40DF">
        <w:t>im</w:t>
      </w:r>
      <w:r w:rsidR="00BE4BD4">
        <w:t xml:space="preserve"> neuen Montagezentrum in Gera</w:t>
      </w:r>
      <w:r>
        <w:t xml:space="preserve"> vormontiert und </w:t>
      </w:r>
      <w:r w:rsidR="002F726A">
        <w:t xml:space="preserve">zur weiteren Bearbeitung </w:t>
      </w:r>
      <w:r w:rsidR="00BE4BD4">
        <w:t>an</w:t>
      </w:r>
      <w:r w:rsidR="002F726A">
        <w:t xml:space="preserve"> den Kunden </w:t>
      </w:r>
      <w:r>
        <w:t xml:space="preserve">ausgeliefert. Die Vormontage lässt sich als </w:t>
      </w:r>
      <w:r w:rsidR="002F726A">
        <w:t xml:space="preserve">Dienstleistung </w:t>
      </w:r>
      <w:r>
        <w:t>einkaufen, was besonders attraktiv für Unternehmen ist, die nicht über</w:t>
      </w:r>
      <w:r w:rsidR="002F726A">
        <w:t xml:space="preserve"> den umfassenden Maschinenpark,</w:t>
      </w:r>
      <w:r>
        <w:t xml:space="preserve"> das nötige Know-how oder die Personalressourcen verfügen, um die </w:t>
      </w:r>
      <w:r w:rsidR="002F726A">
        <w:t xml:space="preserve">Kupferbearbeitung und </w:t>
      </w:r>
      <w:r>
        <w:t>Montage selbst durchzuführen.</w:t>
      </w:r>
    </w:p>
    <w:p w14:paraId="7BD1FF29" w14:textId="44E56B2D" w:rsidR="00873D61" w:rsidRDefault="00071AE2" w:rsidP="00071AE2">
      <w:pPr>
        <w:pStyle w:val="PIFlietext"/>
        <w:ind w:right="3400"/>
      </w:pPr>
      <w:r>
        <w:lastRenderedPageBreak/>
        <w:t>Viele mechanische Prozessschritte können</w:t>
      </w:r>
      <w:r w:rsidR="002F726A">
        <w:t xml:space="preserve"> beim Kunden</w:t>
      </w:r>
      <w:r>
        <w:t xml:space="preserve"> entfallen, wenn die Montageleistungen direkt durch Rittal erfolgen. Für die Kunden ergeben sich dadurch eine Reihe von Vorteilen und eine deutliche Entlastung ihrer Fertigung: durch signifikante Reduzierung der Komplexität, die Zeit und damit auch Kosten einspart, oder auch durch den Wegfall </w:t>
      </w:r>
      <w:r w:rsidR="0046721F">
        <w:t>von ansonsten</w:t>
      </w:r>
      <w:r>
        <w:t xml:space="preserve"> notwendigen Trainings. </w:t>
      </w:r>
      <w:r w:rsidR="00873D61">
        <w:t xml:space="preserve">Durch die Leistung der Vormontage seitens Rittal </w:t>
      </w:r>
      <w:r w:rsidR="002F726A">
        <w:t>wird für den Anlagenbauer eine gleichbleibende Qualität gesichert</w:t>
      </w:r>
      <w:r w:rsidR="007A40DF">
        <w:t>.</w:t>
      </w:r>
      <w:r w:rsidR="00BE4BD4">
        <w:t xml:space="preserve"> Zudem </w:t>
      </w:r>
      <w:r w:rsidR="00873D61">
        <w:t>sinkt das Risiko, dass</w:t>
      </w:r>
      <w:r w:rsidR="002F726A">
        <w:t xml:space="preserve"> durch </w:t>
      </w:r>
      <w:r w:rsidR="00143B3C">
        <w:t>fehlende Erfahrung</w:t>
      </w:r>
      <w:r w:rsidR="00873D61">
        <w:t xml:space="preserve"> beim Systemaufbau Fehler unterlaufen.</w:t>
      </w:r>
    </w:p>
    <w:p w14:paraId="38B875DA" w14:textId="4391A14A" w:rsidR="003F3525" w:rsidRDefault="00071AE2" w:rsidP="00071AE2">
      <w:pPr>
        <w:pStyle w:val="PIFlietext"/>
        <w:ind w:right="3400"/>
      </w:pPr>
      <w:r>
        <w:t>Das</w:t>
      </w:r>
      <w:r w:rsidR="0046721F">
        <w:t xml:space="preserve"> </w:t>
      </w:r>
      <w:r>
        <w:t>VX25 Ri4Power</w:t>
      </w:r>
      <w:r w:rsidR="0046721F">
        <w:t>-</w:t>
      </w:r>
      <w:r>
        <w:t>System</w:t>
      </w:r>
      <w:r w:rsidR="0046721F">
        <w:t xml:space="preserve"> von Rittal ist e</w:t>
      </w:r>
      <w:r w:rsidR="0046721F" w:rsidRPr="0046721F">
        <w:t>ine sichere</w:t>
      </w:r>
      <w:r w:rsidR="0046721F">
        <w:t>,</w:t>
      </w:r>
      <w:r w:rsidR="0046721F" w:rsidRPr="0046721F">
        <w:t xml:space="preserve"> bauartgeprüfte Niederspannungsschaltanlage für Maschinen, Anlagen und Energieverteilung</w:t>
      </w:r>
      <w:r w:rsidR="0046721F">
        <w:t xml:space="preserve">en. </w:t>
      </w:r>
      <w:r w:rsidR="00143B3C">
        <w:t xml:space="preserve">Das modulare Baukastensystem kann mit dem webbasierten Konfigurator </w:t>
      </w:r>
      <w:r w:rsidR="007A40DF">
        <w:t>„</w:t>
      </w:r>
      <w:r w:rsidR="00143B3C">
        <w:t>Power Engineering</w:t>
      </w:r>
      <w:r w:rsidR="007A40DF">
        <w:t>“</w:t>
      </w:r>
      <w:r w:rsidR="00143B3C">
        <w:t xml:space="preserve"> kundenspez</w:t>
      </w:r>
      <w:r w:rsidR="00CE2FD5">
        <w:t>if</w:t>
      </w:r>
      <w:r w:rsidR="00143B3C">
        <w:t>i</w:t>
      </w:r>
      <w:r w:rsidR="00CE2FD5">
        <w:t>s</w:t>
      </w:r>
      <w:r w:rsidR="00143B3C">
        <w:t>ch zusammengestellt werden und</w:t>
      </w:r>
      <w:r>
        <w:t xml:space="preserve"> ist </w:t>
      </w:r>
      <w:r w:rsidR="00D44E52">
        <w:t>geeignet</w:t>
      </w:r>
      <w:r>
        <w:t xml:space="preserve"> für den Einsatz offener und kompakter Leistungsschalter aller namhaften Hersteller</w:t>
      </w:r>
      <w:r w:rsidR="00143B3C">
        <w:t xml:space="preserve">. Anlagenbauer können somit flexibel auf die verschiedenen Anforderungen </w:t>
      </w:r>
      <w:r w:rsidR="007A40DF">
        <w:t>i</w:t>
      </w:r>
      <w:r w:rsidR="00143B3C">
        <w:t>hrer Kunden reagieren und durch diese Mehrlieferantenstrategie ihre Lieferfähigkeit sichern.</w:t>
      </w:r>
    </w:p>
    <w:p w14:paraId="552B3591" w14:textId="618E128F" w:rsidR="0018749B" w:rsidRPr="000D3AE7" w:rsidRDefault="0018749B" w:rsidP="00071AE2">
      <w:pPr>
        <w:pStyle w:val="PIFlietext"/>
        <w:ind w:right="3400"/>
        <w:rPr>
          <w:b/>
          <w:bCs/>
        </w:rPr>
      </w:pPr>
      <w:r w:rsidRPr="000D3AE7">
        <w:rPr>
          <w:b/>
          <w:bCs/>
        </w:rPr>
        <w:t>Rittal Application Center: Wertschöpfung live erleben</w:t>
      </w:r>
    </w:p>
    <w:p w14:paraId="3C1CD747" w14:textId="499DBE12" w:rsidR="0018749B" w:rsidRPr="009A7F50" w:rsidRDefault="0018749B" w:rsidP="009A7F50">
      <w:pPr>
        <w:pStyle w:val="PIFlietext"/>
        <w:ind w:right="3400"/>
      </w:pPr>
      <w:r w:rsidRPr="000D3AE7">
        <w:t>Die Rittal Application Center gehen derzeit weltweit als „Fitness-Camps“ für S</w:t>
      </w:r>
      <w:r w:rsidR="009A7F50" w:rsidRPr="000D3AE7">
        <w:t>teuerungs- und S</w:t>
      </w:r>
      <w:r w:rsidRPr="000D3AE7">
        <w:t>chaltanlagenbauer an den Start. Unter dem Motto „Join. Apply. Grow.“ können Kunden und Neukunden dort gemeinsam mit Experte</w:t>
      </w:r>
      <w:r w:rsidR="009A7F50" w:rsidRPr="000D3AE7">
        <w:t>n von Eplan, Rittal und Rittal Automation Systems</w:t>
      </w:r>
      <w:r w:rsidRPr="000D3AE7">
        <w:t xml:space="preserve"> an ihren Projekten arbeiten, neue Technologien kennenlernen und sie einfach ausprobieren. </w:t>
      </w:r>
      <w:r w:rsidR="009A7F50" w:rsidRPr="000D3AE7">
        <w:t>Sie können ihre eigenen Projekte mitbringen, in realen Werkstattumgebungen neue Workflows auf Effizienz testen sowie die Vorteile von Softwarelösungen und Automatisierungstechnik erfahren. Dabei können Geschäftsführer, Fertigungsverantwortliche, Schaltschrankmonteure oder auch Planer ihre ganz individuellen Aufgabenstellungen einbringen: vom Engineering mit Eplan Software über Lösungen von Rittal Automation Systems bis hin zur Optimierung der gesamten Wertschöpfungskette.</w:t>
      </w:r>
    </w:p>
    <w:p w14:paraId="746513C0" w14:textId="63BC8A0F" w:rsidR="00F042BD" w:rsidRPr="009A7F50" w:rsidRDefault="00F042BD" w:rsidP="00F042BD">
      <w:pPr>
        <w:pStyle w:val="PIFlietext"/>
      </w:pPr>
      <w:r w:rsidRPr="009A7F50">
        <w:t>(</w:t>
      </w:r>
      <w:r w:rsidR="000830B9">
        <w:t>3.63</w:t>
      </w:r>
      <w:r w:rsidR="00257FC8">
        <w:t>5</w:t>
      </w:r>
      <w:r w:rsidRPr="009A7F50">
        <w:t xml:space="preserve"> Zeichen)</w:t>
      </w:r>
    </w:p>
    <w:p w14:paraId="64B397BF" w14:textId="77777777" w:rsidR="00F042BD" w:rsidRPr="000830B9" w:rsidRDefault="00F042BD" w:rsidP="00F042BD">
      <w:pPr>
        <w:spacing w:after="240" w:line="312" w:lineRule="auto"/>
        <w:ind w:right="3493"/>
        <w:rPr>
          <w:rFonts w:ascii="Wingdings" w:hAnsi="Wingdings"/>
        </w:rPr>
      </w:pPr>
      <w:r>
        <w:rPr>
          <w:rFonts w:ascii="Wingdings" w:hAnsi="Wingdings"/>
        </w:rPr>
        <w:t></w:t>
      </w:r>
    </w:p>
    <w:p w14:paraId="58D162E9" w14:textId="77777777" w:rsidR="00F042BD" w:rsidRPr="000830B9" w:rsidRDefault="00F042BD" w:rsidP="00F042BD">
      <w:pPr>
        <w:pStyle w:val="PIAbspann"/>
        <w:rPr>
          <w:b/>
          <w:bCs/>
        </w:rPr>
      </w:pPr>
      <w:r w:rsidRPr="000830B9">
        <w:rPr>
          <w:b/>
          <w:bCs/>
        </w:rPr>
        <w:t>Bildmaterial</w:t>
      </w:r>
    </w:p>
    <w:p w14:paraId="1C4F0D42" w14:textId="0A4A9965" w:rsidR="00F042BD" w:rsidRPr="00F042BD" w:rsidRDefault="000830B9" w:rsidP="00F042BD">
      <w:pPr>
        <w:pStyle w:val="PIFlietext"/>
        <w:ind w:right="3400"/>
        <w:rPr>
          <w:sz w:val="18"/>
          <w:szCs w:val="18"/>
        </w:rPr>
      </w:pPr>
      <w:r>
        <w:rPr>
          <w:sz w:val="18"/>
          <w:szCs w:val="18"/>
        </w:rPr>
        <w:t>Bild 1 (</w:t>
      </w:r>
      <w:r w:rsidR="006C7D74" w:rsidRPr="006C7D74">
        <w:rPr>
          <w:sz w:val="18"/>
          <w:szCs w:val="18"/>
        </w:rPr>
        <w:t>fri190408000</w:t>
      </w:r>
      <w:r w:rsidR="00F042BD" w:rsidRPr="00F042BD">
        <w:rPr>
          <w:sz w:val="18"/>
          <w:szCs w:val="18"/>
        </w:rPr>
        <w:t>.jpg</w:t>
      </w:r>
      <w:r>
        <w:rPr>
          <w:sz w:val="18"/>
          <w:szCs w:val="18"/>
        </w:rPr>
        <w:t>)</w:t>
      </w:r>
      <w:r w:rsidR="00F042BD" w:rsidRPr="00F042BD">
        <w:rPr>
          <w:sz w:val="18"/>
          <w:szCs w:val="18"/>
        </w:rPr>
        <w:t>:</w:t>
      </w:r>
      <w:r w:rsidR="00F042BD">
        <w:rPr>
          <w:sz w:val="18"/>
          <w:szCs w:val="18"/>
        </w:rPr>
        <w:t xml:space="preserve"> </w:t>
      </w:r>
      <w:r w:rsidRPr="000830B9">
        <w:rPr>
          <w:sz w:val="18"/>
          <w:szCs w:val="18"/>
        </w:rPr>
        <w:t>Um Kunden beim mechanischen Aufbau ihrer Anlagen zu unterstützen, eröffnet Rittal im Rittal Application Center in Gera seinen ersten Vormontage-Service für Niederspannungs-Schaltanlagen.</w:t>
      </w:r>
    </w:p>
    <w:p w14:paraId="5D545697" w14:textId="6075FC05" w:rsidR="00F042BD" w:rsidRDefault="00F042BD" w:rsidP="00E35A08">
      <w:pPr>
        <w:pStyle w:val="PIFlietext"/>
        <w:ind w:right="3400"/>
      </w:pPr>
    </w:p>
    <w:p w14:paraId="4F8C1E69" w14:textId="77777777" w:rsidR="0039612D" w:rsidRDefault="0039612D" w:rsidP="0039612D">
      <w:pPr>
        <w:pStyle w:val="PIAbspann"/>
        <w:ind w:right="3400"/>
      </w:pPr>
      <w:r>
        <w:t>Abdruck honorarfrei. Bitte geben Sie als Quelle Rittal GmbH &amp; Co. KG an.</w:t>
      </w:r>
    </w:p>
    <w:p w14:paraId="4D777730" w14:textId="77777777" w:rsidR="0039612D" w:rsidRPr="0062212B" w:rsidRDefault="0039612D" w:rsidP="0039612D">
      <w:pPr>
        <w:spacing w:line="312" w:lineRule="auto"/>
        <w:ind w:right="3116"/>
        <w:rPr>
          <w:rFonts w:ascii="Arial" w:hAnsi="Arial" w:cs="Arial"/>
          <w:b/>
          <w:sz w:val="18"/>
        </w:rPr>
      </w:pPr>
      <w:r w:rsidRPr="0062212B">
        <w:rPr>
          <w:rFonts w:ascii="Arial" w:hAnsi="Arial" w:cs="Arial"/>
          <w:b/>
          <w:sz w:val="18"/>
        </w:rPr>
        <w:t>Über Rittal</w:t>
      </w:r>
    </w:p>
    <w:p w14:paraId="7B244C7E" w14:textId="77777777" w:rsidR="0039612D" w:rsidRDefault="0039612D" w:rsidP="0039612D">
      <w:pPr>
        <w:spacing w:line="312" w:lineRule="auto"/>
        <w:ind w:right="3116"/>
        <w:rPr>
          <w:rFonts w:ascii="Arial" w:hAnsi="Arial" w:cs="Arial"/>
          <w:sz w:val="18"/>
        </w:rPr>
      </w:pPr>
      <w:r w:rsidRPr="007A0629">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3A9778BB" w14:textId="77777777" w:rsidR="0039612D" w:rsidRPr="007A0629" w:rsidRDefault="0039612D" w:rsidP="0039612D">
      <w:pPr>
        <w:spacing w:line="312" w:lineRule="auto"/>
        <w:ind w:right="3116"/>
        <w:rPr>
          <w:rFonts w:ascii="Arial" w:hAnsi="Arial" w:cs="Arial"/>
          <w:sz w:val="18"/>
        </w:rPr>
      </w:pPr>
    </w:p>
    <w:p w14:paraId="5FFF7A9E" w14:textId="77777777" w:rsidR="0039612D" w:rsidRDefault="0039612D" w:rsidP="0039612D">
      <w:pPr>
        <w:spacing w:line="312" w:lineRule="auto"/>
        <w:ind w:right="3116"/>
        <w:rPr>
          <w:rFonts w:ascii="Arial" w:hAnsi="Arial" w:cs="Arial"/>
          <w:sz w:val="18"/>
        </w:rPr>
      </w:pPr>
      <w:r w:rsidRPr="007A0629">
        <w:rPr>
          <w:rFonts w:ascii="Arial" w:hAnsi="Arial" w:cs="Arial"/>
          <w:sz w:val="18"/>
        </w:rPr>
        <w:t>Zum breiten Leistungsspektrum des Weltmarktführers gehören konfigurierbare Schaltschränke, deren Daten im gesamten Produkti-onsprozess durchgängig verfügbar sind. Intelligente Rittal Kühllösungen mit bis zu 75 Prozent geringerem Energieverbrauch und hohem CO2-Vorteil können mit der Produktionslandschaft kommunizieren und ermöglichen vorausschauende Wartungs- und Servicekonzepte. Innovative IT-Lösungen vom IT-Rack über das modulare Rechenzent-rum bis hin zu Edge und Hyperscale Computing Lösungen gehören zum Portfolio.</w:t>
      </w:r>
    </w:p>
    <w:p w14:paraId="670FF3AF" w14:textId="77777777" w:rsidR="0039612D" w:rsidRPr="007A0629" w:rsidRDefault="0039612D" w:rsidP="0039612D">
      <w:pPr>
        <w:spacing w:line="312" w:lineRule="auto"/>
        <w:ind w:right="3116"/>
        <w:rPr>
          <w:rFonts w:ascii="Arial" w:hAnsi="Arial" w:cs="Arial"/>
          <w:sz w:val="18"/>
        </w:rPr>
      </w:pPr>
    </w:p>
    <w:p w14:paraId="6A047D2D" w14:textId="77777777" w:rsidR="0039612D" w:rsidRDefault="0039612D" w:rsidP="0039612D">
      <w:pPr>
        <w:spacing w:line="312" w:lineRule="auto"/>
        <w:ind w:right="3116"/>
        <w:rPr>
          <w:rFonts w:ascii="Arial" w:hAnsi="Arial" w:cs="Arial"/>
          <w:sz w:val="18"/>
        </w:rPr>
      </w:pPr>
      <w:r w:rsidRPr="007A0629">
        <w:rPr>
          <w:rFonts w:ascii="Arial" w:hAnsi="Arial" w:cs="Arial"/>
          <w:sz w:val="18"/>
        </w:rPr>
        <w:t>Die führenden Softwareanbieter Eplan und Cideon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49432A2C" w14:textId="77777777" w:rsidR="0039612D" w:rsidRPr="007A0629" w:rsidRDefault="0039612D" w:rsidP="0039612D">
      <w:pPr>
        <w:spacing w:line="312" w:lineRule="auto"/>
        <w:ind w:right="3116"/>
        <w:rPr>
          <w:rFonts w:ascii="Arial" w:hAnsi="Arial" w:cs="Arial"/>
          <w:sz w:val="18"/>
        </w:rPr>
      </w:pPr>
    </w:p>
    <w:p w14:paraId="30B5B95F" w14:textId="77777777" w:rsidR="0039612D" w:rsidRDefault="0039612D" w:rsidP="0039612D">
      <w:pPr>
        <w:spacing w:line="312" w:lineRule="auto"/>
        <w:ind w:right="3116"/>
        <w:rPr>
          <w:rFonts w:ascii="Arial" w:hAnsi="Arial" w:cs="Arial"/>
          <w:sz w:val="18"/>
        </w:rPr>
      </w:pPr>
      <w:r w:rsidRPr="007A0629">
        <w:rPr>
          <w:rFonts w:ascii="Arial" w:hAnsi="Arial" w:cs="Arial"/>
          <w:sz w:val="18"/>
        </w:rPr>
        <w:t>Rittal wurde im Jahr 1961 gegründet und ist das größte Unternehmen der inhabergeführten Friedhelm Loh Group. Die Friedhelm Loh Group ist mit über 12 Produktionsstätten und über 95 Tochtergesellschaften international erfolgreich. Die Unternehmensgruppe beschäftigt über 12.000 Mitarbeiter und erzielte im Jahr 2022 einen Umsatz von 3 Milliarden Euro. Zum 14. Mal in Folge wurde das Familienunternehmen 2022 als Top Arbeitgeber Deutschland ausgezeichnet. In einer bundesweiten Studie stellten die Zeitschrift Focus Money und die Stiftung Deutschland Test fest, dass die Friedhelm Loh Group 2021 bereits zum fünften Mal in Folge zu den bundesweit besten Ausbil-dungsbetrieben gehört. 2022 wurde Rittal mit dem Top 100-Siegel als eines der innovativsten mittelständischen Unternehmen Deutschlands ausgezeichnet.</w:t>
      </w:r>
    </w:p>
    <w:p w14:paraId="46952DC1" w14:textId="77777777" w:rsidR="0039612D" w:rsidRDefault="0039612D" w:rsidP="0039612D">
      <w:pPr>
        <w:spacing w:line="312" w:lineRule="auto"/>
        <w:ind w:right="3116"/>
        <w:rPr>
          <w:rFonts w:ascii="Arial" w:hAnsi="Arial" w:cs="Arial"/>
          <w:sz w:val="18"/>
        </w:rPr>
      </w:pPr>
    </w:p>
    <w:p w14:paraId="64092073" w14:textId="77777777" w:rsidR="0039612D" w:rsidRDefault="0039612D" w:rsidP="0039612D">
      <w:pPr>
        <w:spacing w:line="312" w:lineRule="auto"/>
        <w:ind w:right="3116"/>
        <w:rPr>
          <w:rFonts w:ascii="Arial" w:hAnsi="Arial" w:cs="Arial"/>
          <w:sz w:val="18"/>
        </w:rPr>
      </w:pPr>
      <w:r w:rsidRPr="001E111F">
        <w:rPr>
          <w:rFonts w:ascii="Arial" w:hAnsi="Arial" w:cs="Arial"/>
          <w:sz w:val="18"/>
        </w:rPr>
        <w:t xml:space="preserve">Weitere Informationen finden Sie unter </w:t>
      </w:r>
      <w:hyperlink r:id="rId10" w:history="1">
        <w:r w:rsidRPr="008F222E">
          <w:rPr>
            <w:rStyle w:val="Hyperlink"/>
            <w:rFonts w:ascii="Arial" w:hAnsi="Arial" w:cs="Arial"/>
            <w:sz w:val="18"/>
          </w:rPr>
          <w:t>www.rittal.de</w:t>
        </w:r>
      </w:hyperlink>
      <w:r>
        <w:rPr>
          <w:rFonts w:ascii="Arial" w:hAnsi="Arial" w:cs="Arial"/>
          <w:sz w:val="18"/>
        </w:rPr>
        <w:t xml:space="preserve"> </w:t>
      </w:r>
      <w:r w:rsidRPr="001E111F">
        <w:rPr>
          <w:rFonts w:ascii="Arial" w:hAnsi="Arial" w:cs="Arial"/>
          <w:sz w:val="18"/>
        </w:rPr>
        <w:t xml:space="preserve">und </w:t>
      </w:r>
      <w:hyperlink r:id="rId11" w:history="1">
        <w:r w:rsidRPr="008F222E">
          <w:rPr>
            <w:rStyle w:val="Hyperlink"/>
            <w:rFonts w:ascii="Arial" w:hAnsi="Arial" w:cs="Arial"/>
            <w:sz w:val="18"/>
          </w:rPr>
          <w:t>www.friedhelm-loh-group.com</w:t>
        </w:r>
      </w:hyperlink>
      <w:r w:rsidRPr="001E111F">
        <w:rPr>
          <w:rFonts w:ascii="Arial" w:hAnsi="Arial" w:cs="Arial"/>
          <w:sz w:val="18"/>
        </w:rPr>
        <w:t>.</w:t>
      </w:r>
    </w:p>
    <w:p w14:paraId="5089096C" w14:textId="77777777" w:rsidR="0039612D" w:rsidRPr="00F042BD" w:rsidRDefault="0039612D" w:rsidP="00F042BD">
      <w:pPr>
        <w:pStyle w:val="PIFlietext"/>
        <w:ind w:right="3400"/>
        <w:rPr>
          <w:sz w:val="18"/>
          <w:szCs w:val="18"/>
        </w:rPr>
      </w:pPr>
    </w:p>
    <w:p w14:paraId="4A6E51A1" w14:textId="77777777" w:rsidR="00F042BD" w:rsidRDefault="00F042BD" w:rsidP="00E35A08">
      <w:pPr>
        <w:pStyle w:val="PIFlietext"/>
        <w:ind w:right="3400"/>
      </w:pPr>
    </w:p>
    <w:p w14:paraId="218DA4DA" w14:textId="77777777" w:rsidR="00E35A08" w:rsidRDefault="00E35A08" w:rsidP="002A2096">
      <w:pPr>
        <w:pStyle w:val="PIFlietext"/>
        <w:ind w:right="3400"/>
      </w:pPr>
    </w:p>
    <w:p w14:paraId="3E9A76B3" w14:textId="77777777" w:rsidR="007506DA" w:rsidRDefault="007506DA" w:rsidP="002A2096">
      <w:pPr>
        <w:pStyle w:val="PIAbspann"/>
        <w:ind w:right="3400"/>
      </w:pPr>
    </w:p>
    <w:sectPr w:rsidR="007506DA" w:rsidSect="001E4CB8">
      <w:headerReference w:type="default" r:id="rId12"/>
      <w:footerReference w:type="default" r:id="rId13"/>
      <w:headerReference w:type="first" r:id="rId14"/>
      <w:footerReference w:type="first" r:id="rId15"/>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A5988" w14:textId="77777777" w:rsidR="00217BD3" w:rsidRDefault="00217BD3">
      <w:r>
        <w:separator/>
      </w:r>
    </w:p>
  </w:endnote>
  <w:endnote w:type="continuationSeparator" w:id="0">
    <w:p w14:paraId="6A825778" w14:textId="77777777" w:rsidR="00217BD3" w:rsidRDefault="00217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77777777"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E459FC">
      <w:rPr>
        <w:rStyle w:val="Seitenzahl"/>
        <w:rFonts w:ascii="Arial" w:hAnsi="Arial" w:cs="Arial"/>
        <w:noProof/>
        <w:sz w:val="22"/>
        <w:szCs w:val="22"/>
      </w:rPr>
      <w:t>3</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7D0A8" w14:textId="77777777" w:rsidR="00217BD3" w:rsidRDefault="00217BD3">
      <w:r>
        <w:separator/>
      </w:r>
    </w:p>
  </w:footnote>
  <w:footnote w:type="continuationSeparator" w:id="0">
    <w:p w14:paraId="4ED84271" w14:textId="77777777" w:rsidR="00217BD3" w:rsidRDefault="00217B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77777777" w:rsidR="00C80AB6" w:rsidRPr="00BB72C3" w:rsidRDefault="00C80AB6">
    <w:pPr>
      <w:pStyle w:val="Kopfzeile"/>
      <w:rPr>
        <w:lang w:val="en-US"/>
      </w:rPr>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77777777" w:rsidR="00C80AB6" w:rsidRDefault="00FE5319">
                          <w:pPr>
                            <w:ind w:right="-30"/>
                          </w:pPr>
                          <w:r>
                            <w:rPr>
                              <w:noProof/>
                            </w:rPr>
                            <w:drawing>
                              <wp:inline distT="0" distB="0" distL="0" distR="0" wp14:anchorId="338346F1" wp14:editId="79C75E9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77777777" w:rsidR="00C80AB6" w:rsidRDefault="00FE5319">
                    <w:pPr>
                      <w:ind w:right="-30"/>
                    </w:pPr>
                    <w:r>
                      <w:rPr>
                        <w:noProof/>
                      </w:rPr>
                      <w:drawing>
                        <wp:inline distT="0" distB="0" distL="0" distR="0" wp14:anchorId="338346F1" wp14:editId="79C75E9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sidR="00C80AB6">
      <w:rPr>
        <w:rFonts w:ascii="Arial" w:hAnsi="Arial" w:cs="Arial"/>
        <w:b/>
        <w:bCs/>
        <w:i/>
        <w:iCs/>
        <w:spacing w:val="40"/>
        <w:sz w:val="32"/>
        <w:lang w:val="en-GB"/>
      </w:rPr>
      <w:t>Presse-Information</w:t>
    </w:r>
  </w:p>
  <w:p w14:paraId="5461F5E1" w14:textId="77777777" w:rsidR="00C80AB6" w:rsidRPr="00BB72C3" w:rsidRDefault="00C80AB6">
    <w:pPr>
      <w:pStyle w:val="Kopfzeile"/>
      <w:rPr>
        <w:lang w:val="en-US"/>
      </w:rPr>
    </w:pPr>
    <w:r>
      <w:rPr>
        <w:rFonts w:ascii="Arial" w:hAnsi="Arial" w:cs="Arial"/>
        <w:sz w:val="22"/>
        <w:lang w:val="en-GB"/>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00619"/>
    <w:multiLevelType w:val="hybridMultilevel"/>
    <w:tmpl w:val="580E82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545873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consecutiveHyphenLimit w:val="3"/>
  <w:hyphenationZone w:val="851"/>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17A95"/>
    <w:rsid w:val="000244C6"/>
    <w:rsid w:val="00027F0D"/>
    <w:rsid w:val="00032D40"/>
    <w:rsid w:val="00033D01"/>
    <w:rsid w:val="00037456"/>
    <w:rsid w:val="000527DB"/>
    <w:rsid w:val="000535D9"/>
    <w:rsid w:val="0005458D"/>
    <w:rsid w:val="00071AE2"/>
    <w:rsid w:val="00072A6F"/>
    <w:rsid w:val="0007785E"/>
    <w:rsid w:val="00081484"/>
    <w:rsid w:val="000830B9"/>
    <w:rsid w:val="00096649"/>
    <w:rsid w:val="000B0DFF"/>
    <w:rsid w:val="000C341A"/>
    <w:rsid w:val="000C56E8"/>
    <w:rsid w:val="000C7E8C"/>
    <w:rsid w:val="000D3AE7"/>
    <w:rsid w:val="000D6B0B"/>
    <w:rsid w:val="000F10DA"/>
    <w:rsid w:val="000F2197"/>
    <w:rsid w:val="000F23CD"/>
    <w:rsid w:val="00112664"/>
    <w:rsid w:val="00116CD9"/>
    <w:rsid w:val="0012402C"/>
    <w:rsid w:val="00126B25"/>
    <w:rsid w:val="00132357"/>
    <w:rsid w:val="00133232"/>
    <w:rsid w:val="00133730"/>
    <w:rsid w:val="00143B3C"/>
    <w:rsid w:val="00143F31"/>
    <w:rsid w:val="0015346B"/>
    <w:rsid w:val="00155F6A"/>
    <w:rsid w:val="00156333"/>
    <w:rsid w:val="0016290C"/>
    <w:rsid w:val="00173EAE"/>
    <w:rsid w:val="0017402A"/>
    <w:rsid w:val="00180B6C"/>
    <w:rsid w:val="00181B67"/>
    <w:rsid w:val="0018749B"/>
    <w:rsid w:val="001A6E49"/>
    <w:rsid w:val="001B1C20"/>
    <w:rsid w:val="001C05FF"/>
    <w:rsid w:val="001C7097"/>
    <w:rsid w:val="001C7BF3"/>
    <w:rsid w:val="001C7E01"/>
    <w:rsid w:val="001D0ED4"/>
    <w:rsid w:val="001D231E"/>
    <w:rsid w:val="001D40A8"/>
    <w:rsid w:val="001E4CB8"/>
    <w:rsid w:val="0020372B"/>
    <w:rsid w:val="00205EC6"/>
    <w:rsid w:val="00206F7C"/>
    <w:rsid w:val="00207270"/>
    <w:rsid w:val="00210710"/>
    <w:rsid w:val="00213A4C"/>
    <w:rsid w:val="00217BD3"/>
    <w:rsid w:val="00220FCC"/>
    <w:rsid w:val="00224776"/>
    <w:rsid w:val="0022481B"/>
    <w:rsid w:val="0022587B"/>
    <w:rsid w:val="00225D51"/>
    <w:rsid w:val="0023681C"/>
    <w:rsid w:val="00241A19"/>
    <w:rsid w:val="00245590"/>
    <w:rsid w:val="00251AEF"/>
    <w:rsid w:val="00252008"/>
    <w:rsid w:val="002572DE"/>
    <w:rsid w:val="00257FC8"/>
    <w:rsid w:val="002634EC"/>
    <w:rsid w:val="00263E4B"/>
    <w:rsid w:val="00272B5F"/>
    <w:rsid w:val="00273874"/>
    <w:rsid w:val="002847C1"/>
    <w:rsid w:val="0028741B"/>
    <w:rsid w:val="00296368"/>
    <w:rsid w:val="00297A9D"/>
    <w:rsid w:val="002A2096"/>
    <w:rsid w:val="002A3189"/>
    <w:rsid w:val="002B6B41"/>
    <w:rsid w:val="002C011C"/>
    <w:rsid w:val="002C21DB"/>
    <w:rsid w:val="002C3502"/>
    <w:rsid w:val="002C4467"/>
    <w:rsid w:val="002C6A1E"/>
    <w:rsid w:val="002E0F15"/>
    <w:rsid w:val="002E15CB"/>
    <w:rsid w:val="002E2FC7"/>
    <w:rsid w:val="002F1A60"/>
    <w:rsid w:val="002F1FA1"/>
    <w:rsid w:val="002F4640"/>
    <w:rsid w:val="002F726A"/>
    <w:rsid w:val="00300727"/>
    <w:rsid w:val="00303C3E"/>
    <w:rsid w:val="0031365F"/>
    <w:rsid w:val="003171E6"/>
    <w:rsid w:val="00320C48"/>
    <w:rsid w:val="00322795"/>
    <w:rsid w:val="00324674"/>
    <w:rsid w:val="003261D3"/>
    <w:rsid w:val="00333311"/>
    <w:rsid w:val="0033362F"/>
    <w:rsid w:val="00335632"/>
    <w:rsid w:val="00341A80"/>
    <w:rsid w:val="0034341B"/>
    <w:rsid w:val="00345CC1"/>
    <w:rsid w:val="00351B5C"/>
    <w:rsid w:val="00352379"/>
    <w:rsid w:val="003540CD"/>
    <w:rsid w:val="00361372"/>
    <w:rsid w:val="00362355"/>
    <w:rsid w:val="00364237"/>
    <w:rsid w:val="00364A57"/>
    <w:rsid w:val="003750B0"/>
    <w:rsid w:val="00381480"/>
    <w:rsid w:val="00384551"/>
    <w:rsid w:val="00386C36"/>
    <w:rsid w:val="003870DD"/>
    <w:rsid w:val="0039612D"/>
    <w:rsid w:val="003A36C8"/>
    <w:rsid w:val="003A43E4"/>
    <w:rsid w:val="003A4DD8"/>
    <w:rsid w:val="003B4865"/>
    <w:rsid w:val="003B50E3"/>
    <w:rsid w:val="003C0133"/>
    <w:rsid w:val="003C6837"/>
    <w:rsid w:val="003C6EAD"/>
    <w:rsid w:val="003D2F1E"/>
    <w:rsid w:val="003D4003"/>
    <w:rsid w:val="003D739A"/>
    <w:rsid w:val="003E1325"/>
    <w:rsid w:val="003E2777"/>
    <w:rsid w:val="003E2D8B"/>
    <w:rsid w:val="003E3801"/>
    <w:rsid w:val="003E5C9D"/>
    <w:rsid w:val="003F1051"/>
    <w:rsid w:val="003F1873"/>
    <w:rsid w:val="003F3525"/>
    <w:rsid w:val="003F5556"/>
    <w:rsid w:val="003F635B"/>
    <w:rsid w:val="00403B5D"/>
    <w:rsid w:val="00415882"/>
    <w:rsid w:val="00420FB6"/>
    <w:rsid w:val="00425486"/>
    <w:rsid w:val="00425613"/>
    <w:rsid w:val="00430A98"/>
    <w:rsid w:val="00436A1B"/>
    <w:rsid w:val="00440CEA"/>
    <w:rsid w:val="0044558E"/>
    <w:rsid w:val="00445D03"/>
    <w:rsid w:val="004549F0"/>
    <w:rsid w:val="00454F6C"/>
    <w:rsid w:val="00455018"/>
    <w:rsid w:val="0046721F"/>
    <w:rsid w:val="00472B24"/>
    <w:rsid w:val="00483129"/>
    <w:rsid w:val="00495A5D"/>
    <w:rsid w:val="004A10CD"/>
    <w:rsid w:val="004A1EC7"/>
    <w:rsid w:val="004A63F9"/>
    <w:rsid w:val="004B488E"/>
    <w:rsid w:val="004C191E"/>
    <w:rsid w:val="004C5034"/>
    <w:rsid w:val="004C6540"/>
    <w:rsid w:val="004F0C95"/>
    <w:rsid w:val="004F3264"/>
    <w:rsid w:val="004F3586"/>
    <w:rsid w:val="004F63F3"/>
    <w:rsid w:val="0050369F"/>
    <w:rsid w:val="0050589A"/>
    <w:rsid w:val="00507EC1"/>
    <w:rsid w:val="005127D4"/>
    <w:rsid w:val="00520E2A"/>
    <w:rsid w:val="00531232"/>
    <w:rsid w:val="00533C18"/>
    <w:rsid w:val="00543FE3"/>
    <w:rsid w:val="00543FFE"/>
    <w:rsid w:val="00551D60"/>
    <w:rsid w:val="00552062"/>
    <w:rsid w:val="005538E0"/>
    <w:rsid w:val="00557E16"/>
    <w:rsid w:val="005618FD"/>
    <w:rsid w:val="00562E97"/>
    <w:rsid w:val="005704F3"/>
    <w:rsid w:val="00575C79"/>
    <w:rsid w:val="00580885"/>
    <w:rsid w:val="00580F06"/>
    <w:rsid w:val="00586BC4"/>
    <w:rsid w:val="00591EC3"/>
    <w:rsid w:val="0059483A"/>
    <w:rsid w:val="005951C7"/>
    <w:rsid w:val="00596C10"/>
    <w:rsid w:val="005976B1"/>
    <w:rsid w:val="005A5189"/>
    <w:rsid w:val="005A6137"/>
    <w:rsid w:val="005A7294"/>
    <w:rsid w:val="005B592F"/>
    <w:rsid w:val="005C21FB"/>
    <w:rsid w:val="005C5D43"/>
    <w:rsid w:val="005D025D"/>
    <w:rsid w:val="005D1FC5"/>
    <w:rsid w:val="005D2890"/>
    <w:rsid w:val="005D74C7"/>
    <w:rsid w:val="005E175B"/>
    <w:rsid w:val="005E1EEF"/>
    <w:rsid w:val="005E3788"/>
    <w:rsid w:val="005E67CC"/>
    <w:rsid w:val="005E729F"/>
    <w:rsid w:val="005F2944"/>
    <w:rsid w:val="005F6836"/>
    <w:rsid w:val="005F7AA0"/>
    <w:rsid w:val="006014A3"/>
    <w:rsid w:val="006120E7"/>
    <w:rsid w:val="00614F2B"/>
    <w:rsid w:val="00623E69"/>
    <w:rsid w:val="00623F33"/>
    <w:rsid w:val="00624294"/>
    <w:rsid w:val="00626B8B"/>
    <w:rsid w:val="00632E49"/>
    <w:rsid w:val="00641620"/>
    <w:rsid w:val="00642073"/>
    <w:rsid w:val="006430D8"/>
    <w:rsid w:val="0064450A"/>
    <w:rsid w:val="00644EC4"/>
    <w:rsid w:val="00646ACA"/>
    <w:rsid w:val="00653C94"/>
    <w:rsid w:val="00673D0E"/>
    <w:rsid w:val="00683651"/>
    <w:rsid w:val="00687414"/>
    <w:rsid w:val="00687FF3"/>
    <w:rsid w:val="00692A1D"/>
    <w:rsid w:val="00692BE5"/>
    <w:rsid w:val="00694A6B"/>
    <w:rsid w:val="006A1FBE"/>
    <w:rsid w:val="006A2E80"/>
    <w:rsid w:val="006A3A34"/>
    <w:rsid w:val="006A6797"/>
    <w:rsid w:val="006B38AF"/>
    <w:rsid w:val="006B5069"/>
    <w:rsid w:val="006B7B19"/>
    <w:rsid w:val="006C2004"/>
    <w:rsid w:val="006C7D74"/>
    <w:rsid w:val="006D166E"/>
    <w:rsid w:val="006D1F4A"/>
    <w:rsid w:val="006D7CB3"/>
    <w:rsid w:val="006E7050"/>
    <w:rsid w:val="006F1A6D"/>
    <w:rsid w:val="00700372"/>
    <w:rsid w:val="007050C5"/>
    <w:rsid w:val="007104B6"/>
    <w:rsid w:val="00714802"/>
    <w:rsid w:val="0071658F"/>
    <w:rsid w:val="007224CF"/>
    <w:rsid w:val="00724A96"/>
    <w:rsid w:val="007278BB"/>
    <w:rsid w:val="00733B33"/>
    <w:rsid w:val="00741B22"/>
    <w:rsid w:val="007443E8"/>
    <w:rsid w:val="007506DA"/>
    <w:rsid w:val="00754D95"/>
    <w:rsid w:val="00765245"/>
    <w:rsid w:val="00767761"/>
    <w:rsid w:val="007716C4"/>
    <w:rsid w:val="00772A0E"/>
    <w:rsid w:val="0077532C"/>
    <w:rsid w:val="00776113"/>
    <w:rsid w:val="00776726"/>
    <w:rsid w:val="00776FDC"/>
    <w:rsid w:val="00782005"/>
    <w:rsid w:val="0079404E"/>
    <w:rsid w:val="00797CF9"/>
    <w:rsid w:val="007A068E"/>
    <w:rsid w:val="007A40DF"/>
    <w:rsid w:val="007A4759"/>
    <w:rsid w:val="007A6C56"/>
    <w:rsid w:val="007A7BD2"/>
    <w:rsid w:val="007B3918"/>
    <w:rsid w:val="007B631C"/>
    <w:rsid w:val="007B6EA8"/>
    <w:rsid w:val="007C5A3F"/>
    <w:rsid w:val="007C5AC0"/>
    <w:rsid w:val="007D3851"/>
    <w:rsid w:val="007D70D8"/>
    <w:rsid w:val="007E0A01"/>
    <w:rsid w:val="007F70C4"/>
    <w:rsid w:val="007F73DD"/>
    <w:rsid w:val="00801B99"/>
    <w:rsid w:val="008035BE"/>
    <w:rsid w:val="008101DF"/>
    <w:rsid w:val="00813A4C"/>
    <w:rsid w:val="008144E7"/>
    <w:rsid w:val="00817F39"/>
    <w:rsid w:val="008221B9"/>
    <w:rsid w:val="0082790E"/>
    <w:rsid w:val="0084298F"/>
    <w:rsid w:val="00844D0A"/>
    <w:rsid w:val="00845266"/>
    <w:rsid w:val="0086178D"/>
    <w:rsid w:val="008652D5"/>
    <w:rsid w:val="008701AB"/>
    <w:rsid w:val="00873D61"/>
    <w:rsid w:val="00873E89"/>
    <w:rsid w:val="008935C5"/>
    <w:rsid w:val="0089459A"/>
    <w:rsid w:val="00895254"/>
    <w:rsid w:val="0089618E"/>
    <w:rsid w:val="00896F52"/>
    <w:rsid w:val="008A0710"/>
    <w:rsid w:val="008A0F3D"/>
    <w:rsid w:val="008B65BA"/>
    <w:rsid w:val="008C223F"/>
    <w:rsid w:val="008C22CE"/>
    <w:rsid w:val="008D0EAD"/>
    <w:rsid w:val="008D4EAF"/>
    <w:rsid w:val="008D69AA"/>
    <w:rsid w:val="008D7CFD"/>
    <w:rsid w:val="008E02B9"/>
    <w:rsid w:val="008E3886"/>
    <w:rsid w:val="008F06A8"/>
    <w:rsid w:val="008F41CF"/>
    <w:rsid w:val="008F4CE8"/>
    <w:rsid w:val="008F5FD0"/>
    <w:rsid w:val="008F6099"/>
    <w:rsid w:val="008F633B"/>
    <w:rsid w:val="009045C7"/>
    <w:rsid w:val="00904733"/>
    <w:rsid w:val="00907A0D"/>
    <w:rsid w:val="00923580"/>
    <w:rsid w:val="00923C66"/>
    <w:rsid w:val="00925D4D"/>
    <w:rsid w:val="009266A3"/>
    <w:rsid w:val="00927723"/>
    <w:rsid w:val="00944F0E"/>
    <w:rsid w:val="00952BAB"/>
    <w:rsid w:val="00953DC5"/>
    <w:rsid w:val="00956741"/>
    <w:rsid w:val="009638D0"/>
    <w:rsid w:val="009660E0"/>
    <w:rsid w:val="009661F9"/>
    <w:rsid w:val="0097700D"/>
    <w:rsid w:val="00990C70"/>
    <w:rsid w:val="00991C11"/>
    <w:rsid w:val="0099467D"/>
    <w:rsid w:val="009A0D17"/>
    <w:rsid w:val="009A7F50"/>
    <w:rsid w:val="009B031F"/>
    <w:rsid w:val="009B1BC8"/>
    <w:rsid w:val="009B51CD"/>
    <w:rsid w:val="009B55F2"/>
    <w:rsid w:val="009B6AF4"/>
    <w:rsid w:val="009C0D96"/>
    <w:rsid w:val="009C6F92"/>
    <w:rsid w:val="009D059B"/>
    <w:rsid w:val="009D21F3"/>
    <w:rsid w:val="009D278D"/>
    <w:rsid w:val="009D6468"/>
    <w:rsid w:val="009E3E1C"/>
    <w:rsid w:val="009F2926"/>
    <w:rsid w:val="009F447F"/>
    <w:rsid w:val="009F7E92"/>
    <w:rsid w:val="00A30153"/>
    <w:rsid w:val="00A3177B"/>
    <w:rsid w:val="00A31FF3"/>
    <w:rsid w:val="00A32C54"/>
    <w:rsid w:val="00A4036D"/>
    <w:rsid w:val="00A42A89"/>
    <w:rsid w:val="00A42DB3"/>
    <w:rsid w:val="00A47E07"/>
    <w:rsid w:val="00A63167"/>
    <w:rsid w:val="00A65863"/>
    <w:rsid w:val="00A70904"/>
    <w:rsid w:val="00A70F72"/>
    <w:rsid w:val="00A736DE"/>
    <w:rsid w:val="00A76863"/>
    <w:rsid w:val="00A76EDD"/>
    <w:rsid w:val="00A800DD"/>
    <w:rsid w:val="00A84BBC"/>
    <w:rsid w:val="00A914BA"/>
    <w:rsid w:val="00A93136"/>
    <w:rsid w:val="00A93C31"/>
    <w:rsid w:val="00A93EC3"/>
    <w:rsid w:val="00AA228D"/>
    <w:rsid w:val="00AA6D8C"/>
    <w:rsid w:val="00AD3852"/>
    <w:rsid w:val="00AD7900"/>
    <w:rsid w:val="00AF0CB2"/>
    <w:rsid w:val="00AF720E"/>
    <w:rsid w:val="00B02F3E"/>
    <w:rsid w:val="00B03AF6"/>
    <w:rsid w:val="00B15AD2"/>
    <w:rsid w:val="00B15EDD"/>
    <w:rsid w:val="00B3127E"/>
    <w:rsid w:val="00B34ABE"/>
    <w:rsid w:val="00B3577C"/>
    <w:rsid w:val="00B3721F"/>
    <w:rsid w:val="00B37B1B"/>
    <w:rsid w:val="00B37F11"/>
    <w:rsid w:val="00B515CB"/>
    <w:rsid w:val="00B52FEE"/>
    <w:rsid w:val="00B70409"/>
    <w:rsid w:val="00B72E24"/>
    <w:rsid w:val="00B73277"/>
    <w:rsid w:val="00B7375D"/>
    <w:rsid w:val="00B80B18"/>
    <w:rsid w:val="00B831DD"/>
    <w:rsid w:val="00B87105"/>
    <w:rsid w:val="00B95488"/>
    <w:rsid w:val="00BA42C7"/>
    <w:rsid w:val="00BB3198"/>
    <w:rsid w:val="00BB6720"/>
    <w:rsid w:val="00BB72C3"/>
    <w:rsid w:val="00BC1E0F"/>
    <w:rsid w:val="00BC21A8"/>
    <w:rsid w:val="00BC3368"/>
    <w:rsid w:val="00BC600A"/>
    <w:rsid w:val="00BC79A6"/>
    <w:rsid w:val="00BD596E"/>
    <w:rsid w:val="00BD60FE"/>
    <w:rsid w:val="00BD6F5C"/>
    <w:rsid w:val="00BE222C"/>
    <w:rsid w:val="00BE2B7D"/>
    <w:rsid w:val="00BE4BD4"/>
    <w:rsid w:val="00BE4CDC"/>
    <w:rsid w:val="00BF5134"/>
    <w:rsid w:val="00C056BE"/>
    <w:rsid w:val="00C123DB"/>
    <w:rsid w:val="00C2222E"/>
    <w:rsid w:val="00C24373"/>
    <w:rsid w:val="00C33D7C"/>
    <w:rsid w:val="00C3738F"/>
    <w:rsid w:val="00C4205A"/>
    <w:rsid w:val="00C424C0"/>
    <w:rsid w:val="00C45927"/>
    <w:rsid w:val="00C51D0C"/>
    <w:rsid w:val="00C537B7"/>
    <w:rsid w:val="00C60B64"/>
    <w:rsid w:val="00C70E86"/>
    <w:rsid w:val="00C71B57"/>
    <w:rsid w:val="00C7320E"/>
    <w:rsid w:val="00C80AB6"/>
    <w:rsid w:val="00C80B14"/>
    <w:rsid w:val="00C8322F"/>
    <w:rsid w:val="00C84049"/>
    <w:rsid w:val="00C84537"/>
    <w:rsid w:val="00C86686"/>
    <w:rsid w:val="00C93D07"/>
    <w:rsid w:val="00C94369"/>
    <w:rsid w:val="00CA56A1"/>
    <w:rsid w:val="00CA7163"/>
    <w:rsid w:val="00CB579E"/>
    <w:rsid w:val="00CB59B2"/>
    <w:rsid w:val="00CD0985"/>
    <w:rsid w:val="00CD25D2"/>
    <w:rsid w:val="00CD5263"/>
    <w:rsid w:val="00CD7A3E"/>
    <w:rsid w:val="00CE2FD5"/>
    <w:rsid w:val="00CF0604"/>
    <w:rsid w:val="00CF25E7"/>
    <w:rsid w:val="00D042FB"/>
    <w:rsid w:val="00D04CBB"/>
    <w:rsid w:val="00D0705D"/>
    <w:rsid w:val="00D2692B"/>
    <w:rsid w:val="00D32A89"/>
    <w:rsid w:val="00D34513"/>
    <w:rsid w:val="00D37D97"/>
    <w:rsid w:val="00D44E52"/>
    <w:rsid w:val="00D45C93"/>
    <w:rsid w:val="00D5067A"/>
    <w:rsid w:val="00D62F16"/>
    <w:rsid w:val="00D67475"/>
    <w:rsid w:val="00D67FF9"/>
    <w:rsid w:val="00D768E2"/>
    <w:rsid w:val="00D8510E"/>
    <w:rsid w:val="00D862EB"/>
    <w:rsid w:val="00D9127A"/>
    <w:rsid w:val="00D9159C"/>
    <w:rsid w:val="00D92B72"/>
    <w:rsid w:val="00DA2F85"/>
    <w:rsid w:val="00DC1064"/>
    <w:rsid w:val="00DC691F"/>
    <w:rsid w:val="00DD2755"/>
    <w:rsid w:val="00DD592A"/>
    <w:rsid w:val="00DD6819"/>
    <w:rsid w:val="00DE3427"/>
    <w:rsid w:val="00DE3D80"/>
    <w:rsid w:val="00DE6D85"/>
    <w:rsid w:val="00E0003C"/>
    <w:rsid w:val="00E005E5"/>
    <w:rsid w:val="00E02F11"/>
    <w:rsid w:val="00E03E9C"/>
    <w:rsid w:val="00E0551C"/>
    <w:rsid w:val="00E12E29"/>
    <w:rsid w:val="00E137F4"/>
    <w:rsid w:val="00E32BDB"/>
    <w:rsid w:val="00E3488B"/>
    <w:rsid w:val="00E35A08"/>
    <w:rsid w:val="00E4239E"/>
    <w:rsid w:val="00E423DF"/>
    <w:rsid w:val="00E459FC"/>
    <w:rsid w:val="00E477C2"/>
    <w:rsid w:val="00E501DD"/>
    <w:rsid w:val="00E54576"/>
    <w:rsid w:val="00E61651"/>
    <w:rsid w:val="00E64300"/>
    <w:rsid w:val="00E64365"/>
    <w:rsid w:val="00E643DB"/>
    <w:rsid w:val="00E6580E"/>
    <w:rsid w:val="00E67B30"/>
    <w:rsid w:val="00E810AE"/>
    <w:rsid w:val="00E83201"/>
    <w:rsid w:val="00E87020"/>
    <w:rsid w:val="00EB1065"/>
    <w:rsid w:val="00EB1404"/>
    <w:rsid w:val="00EB182D"/>
    <w:rsid w:val="00EB26D5"/>
    <w:rsid w:val="00EB357E"/>
    <w:rsid w:val="00EB4EC5"/>
    <w:rsid w:val="00EC2A66"/>
    <w:rsid w:val="00EC684D"/>
    <w:rsid w:val="00EC70C2"/>
    <w:rsid w:val="00EC70C4"/>
    <w:rsid w:val="00ED030C"/>
    <w:rsid w:val="00ED2578"/>
    <w:rsid w:val="00ED2DE0"/>
    <w:rsid w:val="00ED3546"/>
    <w:rsid w:val="00ED482C"/>
    <w:rsid w:val="00ED6669"/>
    <w:rsid w:val="00ED7AD0"/>
    <w:rsid w:val="00EE02B5"/>
    <w:rsid w:val="00EE1634"/>
    <w:rsid w:val="00EE260A"/>
    <w:rsid w:val="00EE4B70"/>
    <w:rsid w:val="00EF00F4"/>
    <w:rsid w:val="00EF2E67"/>
    <w:rsid w:val="00EF73B6"/>
    <w:rsid w:val="00F00E1D"/>
    <w:rsid w:val="00F01193"/>
    <w:rsid w:val="00F01D2A"/>
    <w:rsid w:val="00F042BD"/>
    <w:rsid w:val="00F07697"/>
    <w:rsid w:val="00F07C4D"/>
    <w:rsid w:val="00F1507E"/>
    <w:rsid w:val="00F17A8E"/>
    <w:rsid w:val="00F27B9B"/>
    <w:rsid w:val="00F32D2F"/>
    <w:rsid w:val="00F33A53"/>
    <w:rsid w:val="00F43D44"/>
    <w:rsid w:val="00F51F6E"/>
    <w:rsid w:val="00F538BB"/>
    <w:rsid w:val="00F60954"/>
    <w:rsid w:val="00F62650"/>
    <w:rsid w:val="00F718BE"/>
    <w:rsid w:val="00F75CC2"/>
    <w:rsid w:val="00F817BF"/>
    <w:rsid w:val="00F836EA"/>
    <w:rsid w:val="00F947AA"/>
    <w:rsid w:val="00F96595"/>
    <w:rsid w:val="00FA063E"/>
    <w:rsid w:val="00FA19E7"/>
    <w:rsid w:val="00FB3AD2"/>
    <w:rsid w:val="00FB5327"/>
    <w:rsid w:val="00FC7403"/>
    <w:rsid w:val="00FE04A3"/>
    <w:rsid w:val="00FE2B83"/>
    <w:rsid w:val="00FE3646"/>
    <w:rsid w:val="00FE5319"/>
    <w:rsid w:val="00FE642F"/>
    <w:rsid w:val="00FE65C8"/>
    <w:rsid w:val="00FF57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384551"/>
    <w:rPr>
      <w:sz w:val="16"/>
      <w:szCs w:val="16"/>
    </w:rPr>
  </w:style>
  <w:style w:type="paragraph" w:styleId="Kommentartext">
    <w:name w:val="annotation text"/>
    <w:basedOn w:val="Standard"/>
    <w:link w:val="KommentartextZchn"/>
    <w:unhideWhenUsed/>
    <w:rsid w:val="00384551"/>
    <w:rPr>
      <w:sz w:val="20"/>
      <w:szCs w:val="20"/>
    </w:rPr>
  </w:style>
  <w:style w:type="character" w:customStyle="1" w:styleId="KommentartextZchn">
    <w:name w:val="Kommentartext Zchn"/>
    <w:basedOn w:val="Absatz-Standardschriftart"/>
    <w:link w:val="Kommentartext"/>
    <w:rsid w:val="00384551"/>
  </w:style>
  <w:style w:type="paragraph" w:styleId="Kommentarthema">
    <w:name w:val="annotation subject"/>
    <w:basedOn w:val="Kommentartext"/>
    <w:next w:val="Kommentartext"/>
    <w:link w:val="KommentarthemaZchn"/>
    <w:semiHidden/>
    <w:unhideWhenUsed/>
    <w:rsid w:val="00384551"/>
    <w:rPr>
      <w:b/>
      <w:bCs/>
    </w:rPr>
  </w:style>
  <w:style w:type="character" w:customStyle="1" w:styleId="KommentarthemaZchn">
    <w:name w:val="Kommentarthema Zchn"/>
    <w:basedOn w:val="KommentartextZchn"/>
    <w:link w:val="Kommentarthema"/>
    <w:semiHidden/>
    <w:rsid w:val="00384551"/>
    <w:rPr>
      <w:b/>
      <w:bCs/>
    </w:rPr>
  </w:style>
  <w:style w:type="paragraph" w:styleId="berarbeitung">
    <w:name w:val="Revision"/>
    <w:hidden/>
    <w:uiPriority w:val="99"/>
    <w:semiHidden/>
    <w:rsid w:val="00322795"/>
    <w:rPr>
      <w:sz w:val="24"/>
      <w:szCs w:val="24"/>
    </w:rPr>
  </w:style>
  <w:style w:type="paragraph" w:styleId="Listenabsatz">
    <w:name w:val="List Paragraph"/>
    <w:basedOn w:val="Standard"/>
    <w:uiPriority w:val="34"/>
    <w:qFormat/>
    <w:rsid w:val="003E5C9D"/>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4721">
      <w:bodyDiv w:val="1"/>
      <w:marLeft w:val="0"/>
      <w:marRight w:val="0"/>
      <w:marTop w:val="0"/>
      <w:marBottom w:val="0"/>
      <w:divBdr>
        <w:top w:val="none" w:sz="0" w:space="0" w:color="auto"/>
        <w:left w:val="none" w:sz="0" w:space="0" w:color="auto"/>
        <w:bottom w:val="none" w:sz="0" w:space="0" w:color="auto"/>
        <w:right w:val="none" w:sz="0" w:space="0" w:color="auto"/>
      </w:divBdr>
    </w:div>
    <w:div w:id="204220189">
      <w:bodyDiv w:val="1"/>
      <w:marLeft w:val="0"/>
      <w:marRight w:val="0"/>
      <w:marTop w:val="0"/>
      <w:marBottom w:val="0"/>
      <w:divBdr>
        <w:top w:val="none" w:sz="0" w:space="0" w:color="auto"/>
        <w:left w:val="none" w:sz="0" w:space="0" w:color="auto"/>
        <w:bottom w:val="none" w:sz="0" w:space="0" w:color="auto"/>
        <w:right w:val="none" w:sz="0" w:space="0" w:color="auto"/>
      </w:divBdr>
    </w:div>
    <w:div w:id="212889092">
      <w:bodyDiv w:val="1"/>
      <w:marLeft w:val="0"/>
      <w:marRight w:val="0"/>
      <w:marTop w:val="0"/>
      <w:marBottom w:val="0"/>
      <w:divBdr>
        <w:top w:val="none" w:sz="0" w:space="0" w:color="auto"/>
        <w:left w:val="none" w:sz="0" w:space="0" w:color="auto"/>
        <w:bottom w:val="none" w:sz="0" w:space="0" w:color="auto"/>
        <w:right w:val="none" w:sz="0" w:space="0" w:color="auto"/>
      </w:divBdr>
    </w:div>
    <w:div w:id="327946936">
      <w:bodyDiv w:val="1"/>
      <w:marLeft w:val="0"/>
      <w:marRight w:val="0"/>
      <w:marTop w:val="0"/>
      <w:marBottom w:val="0"/>
      <w:divBdr>
        <w:top w:val="none" w:sz="0" w:space="0" w:color="auto"/>
        <w:left w:val="none" w:sz="0" w:space="0" w:color="auto"/>
        <w:bottom w:val="none" w:sz="0" w:space="0" w:color="auto"/>
        <w:right w:val="none" w:sz="0" w:space="0" w:color="auto"/>
      </w:divBdr>
    </w:div>
    <w:div w:id="207384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ch.hr@rittal.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riedhelm-loh-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ittal.de" TargetMode="Externa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5A4F5-A425-4493-978B-C7F0D40CF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724</Words>
  <Characters>5416</Characters>
  <Application>Microsoft Office Word</Application>
  <DocSecurity>4</DocSecurity>
  <Lines>45</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Steffen Maltzan</cp:lastModifiedBy>
  <cp:revision>2</cp:revision>
  <cp:lastPrinted>2011-07-05T14:35:00Z</cp:lastPrinted>
  <dcterms:created xsi:type="dcterms:W3CDTF">2023-04-17T12:53:00Z</dcterms:created>
  <dcterms:modified xsi:type="dcterms:W3CDTF">2023-04-17T12:53:00Z</dcterms:modified>
</cp:coreProperties>
</file>